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48BC4" w14:textId="177913BC" w:rsidR="006015D1" w:rsidRPr="006015D1" w:rsidRDefault="00DD4F81" w:rsidP="006015D1">
      <w:pPr>
        <w:jc w:val="center"/>
        <w:rPr>
          <w:b/>
          <w:bCs/>
        </w:rPr>
      </w:pPr>
      <w:r>
        <w:rPr>
          <w:noProof/>
          <w:lang w:eastAsia="en-AU"/>
        </w:rPr>
        <mc:AlternateContent>
          <mc:Choice Requires="wps">
            <w:drawing>
              <wp:anchor distT="45720" distB="45720" distL="114300" distR="114300" simplePos="0" relativeHeight="251659264" behindDoc="0" locked="0" layoutInCell="1" allowOverlap="1" wp14:anchorId="7895E2ED" wp14:editId="168B4091">
                <wp:simplePos x="0" y="0"/>
                <wp:positionH relativeFrom="margin">
                  <wp:posOffset>174039</wp:posOffset>
                </wp:positionH>
                <wp:positionV relativeFrom="paragraph">
                  <wp:posOffset>697620</wp:posOffset>
                </wp:positionV>
                <wp:extent cx="5443855" cy="1404620"/>
                <wp:effectExtent l="0" t="0" r="2349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1404620"/>
                        </a:xfrm>
                        <a:prstGeom prst="rect">
                          <a:avLst/>
                        </a:prstGeom>
                        <a:solidFill>
                          <a:srgbClr val="FFFFFF"/>
                        </a:solidFill>
                        <a:ln w="9525">
                          <a:solidFill>
                            <a:srgbClr val="000000"/>
                          </a:solidFill>
                          <a:miter lim="800000"/>
                          <a:headEnd/>
                          <a:tailEnd/>
                        </a:ln>
                      </wps:spPr>
                      <wps:txbx>
                        <w:txbxContent>
                          <w:p w14:paraId="1200981A" w14:textId="728DAB32" w:rsidR="00DD4F81" w:rsidRPr="00DD4F81" w:rsidRDefault="00DD4F81" w:rsidP="00DD4F81">
                            <w:pPr>
                              <w:rPr>
                                <w:b/>
                              </w:rPr>
                            </w:pPr>
                            <w:r w:rsidRPr="00DD4F81">
                              <w:rPr>
                                <w:b/>
                              </w:rPr>
                              <w:t>A practical assessment task for Unit 1: Visual Thinking – Interpreting Art</w:t>
                            </w:r>
                          </w:p>
                          <w:p w14:paraId="3BD7CD7A" w14:textId="77777777" w:rsidR="00DD4F81" w:rsidRDefault="00DD4F81" w:rsidP="00DD4F81">
                            <w:pPr>
                              <w:pStyle w:val="ListParagraph"/>
                              <w:numPr>
                                <w:ilvl w:val="0"/>
                                <w:numId w:val="1"/>
                              </w:numPr>
                            </w:pPr>
                            <w:r>
                              <w:t>To be completed over the next 2 weeks and to be submitted at the end of term (wed. 8</w:t>
                            </w:r>
                            <w:r w:rsidRPr="00DD4F81">
                              <w:rPr>
                                <w:vertAlign w:val="superscript"/>
                              </w:rPr>
                              <w:t>th</w:t>
                            </w:r>
                            <w:r>
                              <w:t xml:space="preserve"> April)</w:t>
                            </w:r>
                          </w:p>
                          <w:p w14:paraId="60F2855B" w14:textId="77777777" w:rsidR="00DD4F81" w:rsidRDefault="00DD4F81" w:rsidP="00DD4F81">
                            <w:pPr>
                              <w:pStyle w:val="ListParagraph"/>
                              <w:numPr>
                                <w:ilvl w:val="0"/>
                                <w:numId w:val="1"/>
                              </w:numPr>
                            </w:pPr>
                            <w:r>
                              <w:t>You will be given two sheets of A3 water colour paper. Divide both into A4 size. One half of each is for experiments with colour swatches and techniques. The other half will be the completed landscape.</w:t>
                            </w:r>
                          </w:p>
                          <w:p w14:paraId="52F2CB33" w14:textId="77777777" w:rsidR="00DD4F81" w:rsidRDefault="00DD4F81" w:rsidP="00DD4F81">
                            <w:pPr>
                              <w:pStyle w:val="ListParagraph"/>
                              <w:numPr>
                                <w:ilvl w:val="0"/>
                                <w:numId w:val="1"/>
                              </w:numPr>
                            </w:pPr>
                            <w:r>
                              <w:t>You will also be given a small container of white(tint) gouache and black(shade) gouache plus one colour.</w:t>
                            </w:r>
                          </w:p>
                          <w:p w14:paraId="476A46E2" w14:textId="0B3C89C8" w:rsidR="00DD4F81" w:rsidRDefault="00DD4F81" w:rsidP="00DD4F81">
                            <w:pPr>
                              <w:pStyle w:val="ListParagraph"/>
                              <w:numPr>
                                <w:ilvl w:val="0"/>
                                <w:numId w:val="1"/>
                              </w:numPr>
                            </w:pPr>
                            <w:r>
                              <w:t>You will also be given a view finder for you to use when making your preparatory sketches as an aid to focus your attention on composition. The idea is to put the interesting parts of your image at the points where the string intersects.</w:t>
                            </w:r>
                          </w:p>
                          <w:p w14:paraId="532E2065" w14:textId="77777777" w:rsidR="00DD4F81" w:rsidRDefault="00DD4F81" w:rsidP="00DD4F81">
                            <w:pPr>
                              <w:pStyle w:val="ListParagraph"/>
                              <w:numPr>
                                <w:ilvl w:val="0"/>
                                <w:numId w:val="1"/>
                              </w:numPr>
                            </w:pPr>
                            <w:r>
                              <w:t xml:space="preserve">After extensive planning in your visual diary (detailed below) you will design and implement a monochrome/tonal landscape </w:t>
                            </w:r>
                          </w:p>
                          <w:p w14:paraId="2B9DA9CB" w14:textId="77777777" w:rsidR="00DD4F81" w:rsidRDefault="00DD4F81" w:rsidP="00DD4F81">
                            <w:pPr>
                              <w:pStyle w:val="ListParagraph"/>
                              <w:numPr>
                                <w:ilvl w:val="0"/>
                                <w:numId w:val="1"/>
                              </w:numPr>
                            </w:pPr>
                            <w:r>
                              <w:t xml:space="preserve">On the second A4 sheet you will design and implement a warm or cool colour landscape. </w:t>
                            </w:r>
                          </w:p>
                          <w:p w14:paraId="071F687A" w14:textId="25B6D81E" w:rsidR="00DD4F81" w:rsidRDefault="00DD4F81" w:rsidP="00DD4F81">
                            <w:pPr>
                              <w:pStyle w:val="ListParagraph"/>
                              <w:numPr>
                                <w:ilvl w:val="0"/>
                                <w:numId w:val="1"/>
                              </w:numPr>
                            </w:pPr>
                            <w:r>
                              <w:t>NB: students working from home will need to collect the above from College ASAP. If this is not possible please contact Kate or Myself directly and we can arrange to have them snail mailed to you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95E2ED" id="_x0000_t202" coordsize="21600,21600" o:spt="202" path="m,l,21600r21600,l21600,xe">
                <v:stroke joinstyle="miter"/>
                <v:path gradientshapeok="t" o:connecttype="rect"/>
              </v:shapetype>
              <v:shape id="_x0000_s1026" type="#_x0000_t202" style="position:absolute;left:0;text-align:left;margin-left:13.7pt;margin-top:54.95pt;width:428.6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">
                <v:textbox style="mso-fit-shape-to-text:t">
                  <w:txbxContent>
                    <w:p w14:paraId="1200981A" w14:textId="728DAB32" w:rsidR="00DD4F81" w:rsidRPr="00DD4F81" w:rsidRDefault="00DD4F81" w:rsidP="00DD4F81">
                      <w:pPr>
                        <w:rPr>
                          <w:b/>
                        </w:rPr>
                      </w:pPr>
                      <w:r w:rsidRPr="00DD4F81">
                        <w:rPr>
                          <w:b/>
                        </w:rPr>
                        <w:t>A practical assessment task for Unit 1: Visual Thinking – Interpreting Art</w:t>
                      </w:r>
                    </w:p>
                    <w:p w14:paraId="3BD7CD7A" w14:textId="77777777" w:rsidR="00DD4F81" w:rsidRDefault="00DD4F81" w:rsidP="00DD4F81">
                      <w:pPr>
                        <w:pStyle w:val="ListParagraph"/>
                        <w:numPr>
                          <w:ilvl w:val="0"/>
                          <w:numId w:val="1"/>
                        </w:numPr>
                      </w:pPr>
                      <w:r>
                        <w:t>To be completed over the next 2 weeks and to be submitted at the end of term (wed. 8</w:t>
                      </w:r>
                      <w:r w:rsidRPr="00DD4F81">
                        <w:rPr>
                          <w:vertAlign w:val="superscript"/>
                        </w:rPr>
                        <w:t>th</w:t>
                      </w:r>
                      <w:r>
                        <w:t xml:space="preserve"> April)</w:t>
                      </w:r>
                    </w:p>
                    <w:p w14:paraId="60F2855B" w14:textId="77777777" w:rsidR="00DD4F81" w:rsidRDefault="00DD4F81" w:rsidP="00DD4F81">
                      <w:pPr>
                        <w:pStyle w:val="ListParagraph"/>
                        <w:numPr>
                          <w:ilvl w:val="0"/>
                          <w:numId w:val="1"/>
                        </w:numPr>
                      </w:pPr>
                      <w:r>
                        <w:t>You will be given two sheets of A3 water colour paper. Divide both into A4 size. One half of each is for experiments with colour swatches and techniques. The other half will be the completed landscape.</w:t>
                      </w:r>
                    </w:p>
                    <w:p w14:paraId="52F2CB33" w14:textId="77777777" w:rsidR="00DD4F81" w:rsidRDefault="00DD4F81" w:rsidP="00DD4F81">
                      <w:pPr>
                        <w:pStyle w:val="ListParagraph"/>
                        <w:numPr>
                          <w:ilvl w:val="0"/>
                          <w:numId w:val="1"/>
                        </w:numPr>
                      </w:pPr>
                      <w:r>
                        <w:t>You will also be given a small container of white(tint) gouache and black(shade) gouache plus one colour.</w:t>
                      </w:r>
                    </w:p>
                    <w:p w14:paraId="476A46E2" w14:textId="0B3C89C8" w:rsidR="00DD4F81" w:rsidRDefault="00DD4F81" w:rsidP="00DD4F81">
                      <w:pPr>
                        <w:pStyle w:val="ListParagraph"/>
                        <w:numPr>
                          <w:ilvl w:val="0"/>
                          <w:numId w:val="1"/>
                        </w:numPr>
                      </w:pPr>
                      <w:r>
                        <w:t>You will also be given a view finder for you to use when making your preparatory sketches as an aid to focus your attention on composition. The idea is to put the interesting parts of your image at the points where the string intersects.</w:t>
                      </w:r>
                    </w:p>
                    <w:p w14:paraId="532E2065" w14:textId="77777777" w:rsidR="00DD4F81" w:rsidRDefault="00DD4F81" w:rsidP="00DD4F81">
                      <w:pPr>
                        <w:pStyle w:val="ListParagraph"/>
                        <w:numPr>
                          <w:ilvl w:val="0"/>
                          <w:numId w:val="1"/>
                        </w:numPr>
                      </w:pPr>
                      <w:r>
                        <w:t xml:space="preserve">After extensive planning in your visual diary (detailed below) you will design and implement a monochrome/tonal landscape </w:t>
                      </w:r>
                    </w:p>
                    <w:p w14:paraId="2B9DA9CB" w14:textId="77777777" w:rsidR="00DD4F81" w:rsidRDefault="00DD4F81" w:rsidP="00DD4F81">
                      <w:pPr>
                        <w:pStyle w:val="ListParagraph"/>
                        <w:numPr>
                          <w:ilvl w:val="0"/>
                          <w:numId w:val="1"/>
                        </w:numPr>
                      </w:pPr>
                      <w:r>
                        <w:t xml:space="preserve">On the second A4 sheet you will design and implement a warm or cool colour landscape. </w:t>
                      </w:r>
                    </w:p>
                    <w:p w14:paraId="071F687A" w14:textId="25B6D81E" w:rsidR="00DD4F81" w:rsidRDefault="00DD4F81" w:rsidP="00DD4F81">
                      <w:pPr>
                        <w:pStyle w:val="ListParagraph"/>
                        <w:numPr>
                          <w:ilvl w:val="0"/>
                          <w:numId w:val="1"/>
                        </w:numPr>
                      </w:pPr>
                      <w:r>
                        <w:t>NB: students working from home will need to collect the above from College ASAP. If this is not possible please contact Kate or Myself directly and we can arrange to have them snail mailed to you</w:t>
                      </w:r>
                    </w:p>
                  </w:txbxContent>
                </v:textbox>
                <w10:wrap type="square" anchorx="margin"/>
              </v:shape>
            </w:pict>
          </mc:Fallback>
        </mc:AlternateContent>
      </w:r>
      <w:r w:rsidRPr="00DD4F81">
        <w:rPr>
          <w:b/>
          <w:bCs/>
          <w:noProof/>
          <w:lang w:eastAsia="en-AU"/>
        </w:rPr>
        <mc:AlternateContent>
          <mc:Choice Requires="wps">
            <w:drawing>
              <wp:inline distT="0" distB="0" distL="0" distR="0" wp14:anchorId="5D33FC8F" wp14:editId="6C7C4EE5">
                <wp:extent cx="3657600" cy="443132"/>
                <wp:effectExtent l="0" t="0" r="19050" b="1460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43132"/>
                        </a:xfrm>
                        <a:prstGeom prst="rect">
                          <a:avLst/>
                        </a:prstGeom>
                        <a:solidFill>
                          <a:srgbClr val="FFFFFF"/>
                        </a:solidFill>
                        <a:ln w="9525">
                          <a:solidFill>
                            <a:srgbClr val="000000"/>
                          </a:solidFill>
                          <a:miter lim="800000"/>
                          <a:headEnd/>
                          <a:tailEnd/>
                        </a:ln>
                      </wps:spPr>
                      <wps:txbx>
                        <w:txbxContent>
                          <w:p w14:paraId="77594CC4" w14:textId="6EF26D00" w:rsidR="00DD4F81" w:rsidRPr="00DD4F81" w:rsidRDefault="00DD4F81" w:rsidP="00DD4F81">
                            <w:pPr>
                              <w:jc w:val="center"/>
                              <w:rPr>
                                <w:b/>
                                <w:bCs/>
                                <w:sz w:val="36"/>
                              </w:rPr>
                            </w:pPr>
                            <w:r w:rsidRPr="00DD4F81">
                              <w:rPr>
                                <w:b/>
                                <w:bCs/>
                                <w:sz w:val="36"/>
                              </w:rPr>
                              <w:t>Glover gouache landscape Task</w:t>
                            </w:r>
                          </w:p>
                          <w:p w14:paraId="09357858" w14:textId="2EAE474F" w:rsidR="00DD4F81" w:rsidRDefault="00DD4F81"/>
                        </w:txbxContent>
                      </wps:txbx>
                      <wps:bodyPr rot="0" vert="horz" wrap="square" lIns="91440" tIns="45720" rIns="91440" bIns="45720" anchor="t" anchorCtr="0">
                        <a:noAutofit/>
                      </wps:bodyPr>
                    </wps:wsp>
                  </a:graphicData>
                </a:graphic>
              </wp:inline>
            </w:drawing>
          </mc:Choice>
          <mc:Fallback>
            <w:pict>
              <v:shape w14:anchorId="5D33FC8F" id="Text Box 2" o:spid="_x0000_s1027" type="#_x0000_t202" style="width:4in;height:3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">
                <v:textbox>
                  <w:txbxContent>
                    <w:p w14:paraId="77594CC4" w14:textId="6EF26D00" w:rsidR="00DD4F81" w:rsidRPr="00DD4F81" w:rsidRDefault="00DD4F81" w:rsidP="00DD4F81">
                      <w:pPr>
                        <w:jc w:val="center"/>
                        <w:rPr>
                          <w:b/>
                          <w:bCs/>
                          <w:sz w:val="36"/>
                        </w:rPr>
                      </w:pPr>
                      <w:r w:rsidRPr="00DD4F81">
                        <w:rPr>
                          <w:b/>
                          <w:bCs/>
                          <w:sz w:val="36"/>
                        </w:rPr>
                        <w:t>Glover gouache landscape Task</w:t>
                      </w:r>
                    </w:p>
                    <w:p w14:paraId="09357858" w14:textId="2EAE474F" w:rsidR="00DD4F81" w:rsidRDefault="00DD4F81"/>
                  </w:txbxContent>
                </v:textbox>
                <w10:anchorlock/>
              </v:shape>
            </w:pict>
          </mc:Fallback>
        </mc:AlternateContent>
      </w:r>
    </w:p>
    <w:p w14:paraId="60F82001" w14:textId="1870CB2C" w:rsidR="00934C2A" w:rsidRDefault="00DD4F81">
      <w:r>
        <w:rPr>
          <w:noProof/>
          <w:lang w:eastAsia="en-AU"/>
        </w:rPr>
        <mc:AlternateContent>
          <mc:Choice Requires="wps">
            <w:drawing>
              <wp:anchor distT="45720" distB="45720" distL="114300" distR="114300" simplePos="0" relativeHeight="251661312" behindDoc="0" locked="0" layoutInCell="1" allowOverlap="1" wp14:anchorId="28686F47" wp14:editId="5D43312E">
                <wp:simplePos x="0" y="0"/>
                <wp:positionH relativeFrom="column">
                  <wp:posOffset>182245</wp:posOffset>
                </wp:positionH>
                <wp:positionV relativeFrom="paragraph">
                  <wp:posOffset>4161155</wp:posOffset>
                </wp:positionV>
                <wp:extent cx="5457825" cy="3390265"/>
                <wp:effectExtent l="0" t="0" r="28575" b="196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3390265"/>
                        </a:xfrm>
                        <a:prstGeom prst="rect">
                          <a:avLst/>
                        </a:prstGeom>
                        <a:solidFill>
                          <a:srgbClr val="FFFFFF"/>
                        </a:solidFill>
                        <a:ln w="9525">
                          <a:solidFill>
                            <a:srgbClr val="000000"/>
                          </a:solidFill>
                          <a:miter lim="800000"/>
                          <a:headEnd/>
                          <a:tailEnd/>
                        </a:ln>
                      </wps:spPr>
                      <wps:txbx>
                        <w:txbxContent>
                          <w:p w14:paraId="6E01A6C8" w14:textId="0CB72B70" w:rsidR="00DD4F81" w:rsidRDefault="00DD4F81" w:rsidP="00DD4F81">
                            <w:r>
                              <w:t>Visual Diary planning</w:t>
                            </w:r>
                          </w:p>
                          <w:p w14:paraId="506835C6" w14:textId="77777777" w:rsidR="00DD4F81" w:rsidRDefault="00DD4F81" w:rsidP="00DD4F81">
                            <w:pPr>
                              <w:pStyle w:val="ListParagraph"/>
                              <w:numPr>
                                <w:ilvl w:val="0"/>
                                <w:numId w:val="2"/>
                              </w:numPr>
                            </w:pPr>
                            <w:r>
                              <w:t>Using your view finder make several detailed sketches of various views of local landscape in your diary. The viewfinder will assist you in considering the composition. Aim for a minimum of 5 “finished” sketches</w:t>
                            </w:r>
                          </w:p>
                          <w:p w14:paraId="48E3D528" w14:textId="77777777" w:rsidR="00DD4F81" w:rsidRDefault="00DD4F81" w:rsidP="00DD4F81">
                            <w:pPr>
                              <w:pStyle w:val="ListParagraph"/>
                              <w:numPr>
                                <w:ilvl w:val="0"/>
                                <w:numId w:val="2"/>
                              </w:numPr>
                            </w:pPr>
                            <w:r>
                              <w:t xml:space="preserve">Each sketch should be dated and should take up an entire page. </w:t>
                            </w:r>
                          </w:p>
                          <w:p w14:paraId="67752C68" w14:textId="77777777" w:rsidR="00DD4F81" w:rsidRDefault="00DD4F81" w:rsidP="00DD4F81">
                            <w:pPr>
                              <w:pStyle w:val="ListParagraph"/>
                              <w:numPr>
                                <w:ilvl w:val="0"/>
                                <w:numId w:val="2"/>
                              </w:numPr>
                            </w:pPr>
                            <w:r>
                              <w:t>Pay particular attention to the play of light and shadow. It will help if you can sketch your landscape when there is strong directional light to cast deep shadows and strong bright highlights.</w:t>
                            </w:r>
                          </w:p>
                          <w:p w14:paraId="1535798F" w14:textId="77777777" w:rsidR="00DD4F81" w:rsidRDefault="00DD4F81" w:rsidP="00DD4F81">
                            <w:pPr>
                              <w:pStyle w:val="ListParagraph"/>
                              <w:numPr>
                                <w:ilvl w:val="0"/>
                                <w:numId w:val="2"/>
                              </w:numPr>
                            </w:pPr>
                            <w:r>
                              <w:t xml:space="preserve">Take some reference images too and print these out. </w:t>
                            </w:r>
                          </w:p>
                          <w:p w14:paraId="3F852C61" w14:textId="77777777" w:rsidR="00DD4F81" w:rsidRDefault="00DD4F81" w:rsidP="00DD4F81">
                            <w:pPr>
                              <w:pStyle w:val="ListParagraph"/>
                              <w:numPr>
                                <w:ilvl w:val="0"/>
                                <w:numId w:val="2"/>
                              </w:numPr>
                            </w:pPr>
                            <w:r>
                              <w:t xml:space="preserve">Select your most promising sketch and make a number of thumbnails. Thumbnails are where you draw a number of small frames (about 4 to an A4 page) and experiment with various re-arrangements of the composition of your selected sketch. </w:t>
                            </w:r>
                          </w:p>
                          <w:p w14:paraId="73045F60" w14:textId="77777777" w:rsidR="00DD4F81" w:rsidRDefault="00DD4F81" w:rsidP="00DD4F81">
                            <w:pPr>
                              <w:pStyle w:val="ListParagraph"/>
                              <w:numPr>
                                <w:ilvl w:val="0"/>
                                <w:numId w:val="2"/>
                              </w:numPr>
                            </w:pPr>
                            <w:r>
                              <w:t xml:space="preserve">Finally decide which thumbnail composition is the most satisfying. This will form the basis for your Glover painting. </w:t>
                            </w:r>
                          </w:p>
                          <w:p w14:paraId="30706FFF" w14:textId="5A3DB78B" w:rsidR="00DD4F81" w:rsidRDefault="00DD4F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86F47" id="_x0000_s1028" type="#_x0000_t202" style="position:absolute;margin-left:14.35pt;margin-top:327.65pt;width:429.75pt;height:266.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">
                <v:textbox>
                  <w:txbxContent>
                    <w:p w14:paraId="6E01A6C8" w14:textId="0CB72B70" w:rsidR="00DD4F81" w:rsidRDefault="00DD4F81" w:rsidP="00DD4F81">
                      <w:r>
                        <w:t>Visual Diary planning</w:t>
                      </w:r>
                    </w:p>
                    <w:p w14:paraId="506835C6" w14:textId="77777777" w:rsidR="00DD4F81" w:rsidRDefault="00DD4F81" w:rsidP="00DD4F81">
                      <w:pPr>
                        <w:pStyle w:val="ListParagraph"/>
                        <w:numPr>
                          <w:ilvl w:val="0"/>
                          <w:numId w:val="2"/>
                        </w:numPr>
                      </w:pPr>
                      <w:r>
                        <w:t>Using your view finder make several detailed sketches of various views of local landscape in your diary. The viewfinder will assist you in considering the composition. Aim for a minimum of 5 “finished” sketches</w:t>
                      </w:r>
                    </w:p>
                    <w:p w14:paraId="48E3D528" w14:textId="77777777" w:rsidR="00DD4F81" w:rsidRDefault="00DD4F81" w:rsidP="00DD4F81">
                      <w:pPr>
                        <w:pStyle w:val="ListParagraph"/>
                        <w:numPr>
                          <w:ilvl w:val="0"/>
                          <w:numId w:val="2"/>
                        </w:numPr>
                      </w:pPr>
                      <w:r>
                        <w:t xml:space="preserve">Each sketch should be dated and should take up an entire page. </w:t>
                      </w:r>
                    </w:p>
                    <w:p w14:paraId="67752C68" w14:textId="77777777" w:rsidR="00DD4F81" w:rsidRDefault="00DD4F81" w:rsidP="00DD4F81">
                      <w:pPr>
                        <w:pStyle w:val="ListParagraph"/>
                        <w:numPr>
                          <w:ilvl w:val="0"/>
                          <w:numId w:val="2"/>
                        </w:numPr>
                      </w:pPr>
                      <w:r>
                        <w:t>Pay particular attention to the play of light and shadow. It will help if you can sketch your landscape when there is strong directional light to cast deep shadows and strong bright highlights.</w:t>
                      </w:r>
                    </w:p>
                    <w:p w14:paraId="1535798F" w14:textId="77777777" w:rsidR="00DD4F81" w:rsidRDefault="00DD4F81" w:rsidP="00DD4F81">
                      <w:pPr>
                        <w:pStyle w:val="ListParagraph"/>
                        <w:numPr>
                          <w:ilvl w:val="0"/>
                          <w:numId w:val="2"/>
                        </w:numPr>
                      </w:pPr>
                      <w:r>
                        <w:t xml:space="preserve">Take some reference images too and print these out. </w:t>
                      </w:r>
                    </w:p>
                    <w:p w14:paraId="3F852C61" w14:textId="77777777" w:rsidR="00DD4F81" w:rsidRDefault="00DD4F81" w:rsidP="00DD4F81">
                      <w:pPr>
                        <w:pStyle w:val="ListParagraph"/>
                        <w:numPr>
                          <w:ilvl w:val="0"/>
                          <w:numId w:val="2"/>
                        </w:numPr>
                      </w:pPr>
                      <w:r>
                        <w:t xml:space="preserve">Select your most promising sketch and make a number of thumbnails. Thumbnails are where you draw a number of small frames (about 4 to an A4 page) and experiment with various re-arrangements of the composition of your selected sketch. </w:t>
                      </w:r>
                    </w:p>
                    <w:p w14:paraId="73045F60" w14:textId="77777777" w:rsidR="00DD4F81" w:rsidRDefault="00DD4F81" w:rsidP="00DD4F81">
                      <w:pPr>
                        <w:pStyle w:val="ListParagraph"/>
                        <w:numPr>
                          <w:ilvl w:val="0"/>
                          <w:numId w:val="2"/>
                        </w:numPr>
                      </w:pPr>
                      <w:r>
                        <w:t xml:space="preserve">Finally decide which thumbnail composition is the most satisfying. This will form the basis for your Glover painting. </w:t>
                      </w:r>
                    </w:p>
                    <w:p w14:paraId="30706FFF" w14:textId="5A3DB78B" w:rsidR="00DD4F81" w:rsidRDefault="00DD4F81"/>
                  </w:txbxContent>
                </v:textbox>
                <w10:wrap type="square"/>
              </v:shape>
            </w:pict>
          </mc:Fallback>
        </mc:AlternateContent>
      </w:r>
      <w:r w:rsidR="00F94BE3">
        <w:t>.</w:t>
      </w:r>
      <w:r w:rsidR="00934C2A">
        <w:t xml:space="preserve"> </w:t>
      </w:r>
    </w:p>
    <w:p w14:paraId="20061457" w14:textId="6410C76A" w:rsidR="00DD4F81" w:rsidRDefault="00DD4F81" w:rsidP="00DD4F81">
      <w:r>
        <w:t xml:space="preserve">Note: there is a small PP in canvas which details all the above </w:t>
      </w:r>
      <w:r w:rsidR="00F74A76">
        <w:t>called “Creating Your Own Landscape”</w:t>
      </w:r>
    </w:p>
    <w:p w14:paraId="29F0BA04" w14:textId="3666950C" w:rsidR="0020242A" w:rsidRDefault="0020242A"/>
    <w:p w14:paraId="371ACC2B" w14:textId="024714B8" w:rsidR="006015D1" w:rsidRDefault="006015D1"/>
    <w:sectPr w:rsidR="006015D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D0581" w14:textId="77777777" w:rsidR="00AA1206" w:rsidRDefault="00AA1206" w:rsidP="00D57216">
      <w:pPr>
        <w:spacing w:after="0" w:line="240" w:lineRule="auto"/>
      </w:pPr>
      <w:r>
        <w:separator/>
      </w:r>
    </w:p>
  </w:endnote>
  <w:endnote w:type="continuationSeparator" w:id="0">
    <w:p w14:paraId="2C83C41B" w14:textId="77777777" w:rsidR="00AA1206" w:rsidRDefault="00AA1206" w:rsidP="00D57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FDF9E" w14:textId="77777777" w:rsidR="00D57216" w:rsidRDefault="00D57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1F1CB" w14:textId="7927CFF3" w:rsidR="00D57216" w:rsidRDefault="00D57216" w:rsidP="00D57216">
    <w:pPr>
      <w:pStyle w:val="Footer"/>
    </w:pPr>
    <w:r w:rsidRPr="001C218C">
      <w:rPr>
        <w:rFonts w:ascii="Calibri" w:hAnsi="Calibri" w:cs="Calibri"/>
        <w:sz w:val="16"/>
        <w:szCs w:val="16"/>
      </w:rPr>
      <w:t xml:space="preserve">April 10th, 2020  Courtesy of </w:t>
    </w:r>
    <w:r>
      <w:rPr>
        <w:sz w:val="16"/>
        <w:szCs w:val="16"/>
      </w:rPr>
      <w:t>Kate Camm</w:t>
    </w:r>
    <w:r w:rsidRPr="001C218C">
      <w:rPr>
        <w:rFonts w:ascii="Calibri" w:hAnsi="Calibri" w:cs="Calibri"/>
        <w:sz w:val="16"/>
        <w:szCs w:val="16"/>
      </w:rPr>
      <w:t xml:space="preserve">,  </w:t>
    </w:r>
    <w:r>
      <w:rPr>
        <w:sz w:val="16"/>
        <w:szCs w:val="16"/>
      </w:rPr>
      <w:t>Elizabeth College</w:t>
    </w:r>
    <w:r w:rsidRPr="001C218C">
      <w:rPr>
        <w:rFonts w:ascii="Calibri" w:hAnsi="Calibri" w:cs="Calibri"/>
        <w:sz w:val="16"/>
        <w:szCs w:val="16"/>
      </w:rPr>
      <w:t xml:space="preserve">, </w:t>
    </w:r>
    <w:hyperlink r:id="rId1" w:history="1">
      <w:r w:rsidRPr="004F7584">
        <w:rPr>
          <w:rStyle w:val="Hyperlink"/>
          <w:sz w:val="16"/>
          <w:szCs w:val="16"/>
        </w:rPr>
        <w:t>https://tata.org.au/</w:t>
      </w:r>
    </w:hyperlink>
    <w:r>
      <w:rPr>
        <w:sz w:val="16"/>
        <w:szCs w:val="16"/>
      </w:rPr>
      <w:t xml:space="preserve">                                                            </w:t>
    </w:r>
  </w:p>
  <w:p w14:paraId="5CF0C4F8" w14:textId="7AADD095" w:rsidR="00D57216" w:rsidRDefault="00D57216">
    <w:pPr>
      <w:pStyle w:val="Footer"/>
    </w:pPr>
  </w:p>
  <w:p w14:paraId="67BEB991" w14:textId="77777777" w:rsidR="00D57216" w:rsidRDefault="00D572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9E396" w14:textId="77777777" w:rsidR="00D57216" w:rsidRDefault="00D57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2BD18" w14:textId="77777777" w:rsidR="00AA1206" w:rsidRDefault="00AA1206" w:rsidP="00D57216">
      <w:pPr>
        <w:spacing w:after="0" w:line="240" w:lineRule="auto"/>
      </w:pPr>
      <w:r>
        <w:separator/>
      </w:r>
    </w:p>
  </w:footnote>
  <w:footnote w:type="continuationSeparator" w:id="0">
    <w:p w14:paraId="725DB250" w14:textId="77777777" w:rsidR="00AA1206" w:rsidRDefault="00AA1206" w:rsidP="00D57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2C177" w14:textId="77777777" w:rsidR="00D57216" w:rsidRDefault="00D572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CDFF9" w14:textId="158E8740" w:rsidR="00D57216" w:rsidRPr="001C218C" w:rsidRDefault="00D57216" w:rsidP="00D57216">
    <w:pPr>
      <w:pStyle w:val="Header"/>
      <w:ind w:left="-993" w:right="787"/>
      <w:rPr>
        <w:rFonts w:ascii="Calibri" w:hAnsi="Calibri" w:cs="Calibri"/>
        <w:i/>
        <w:iCs/>
        <w:sz w:val="16"/>
        <w:szCs w:val="16"/>
      </w:rPr>
    </w:pPr>
    <w:r>
      <w:rPr>
        <w:noProof/>
      </w:rPr>
      <w:drawing>
        <wp:anchor distT="0" distB="0" distL="114300" distR="114300" simplePos="0" relativeHeight="251660288" behindDoc="1" locked="0" layoutInCell="1" allowOverlap="1" wp14:anchorId="73C940C6" wp14:editId="0AC6ECA9">
          <wp:simplePos x="0" y="0"/>
          <wp:positionH relativeFrom="column">
            <wp:posOffset>4812030</wp:posOffset>
          </wp:positionH>
          <wp:positionV relativeFrom="paragraph">
            <wp:posOffset>26670</wp:posOffset>
          </wp:positionV>
          <wp:extent cx="1480185" cy="473710"/>
          <wp:effectExtent l="0" t="0" r="5715" b="2540"/>
          <wp:wrapTight wrapText="bothSides">
            <wp:wrapPolygon edited="0">
              <wp:start x="0" y="0"/>
              <wp:lineTo x="0" y="20847"/>
              <wp:lineTo x="21405" y="20847"/>
              <wp:lineTo x="214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185" cy="473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218C">
      <w:rPr>
        <w:rFonts w:ascii="Calibri" w:hAnsi="Calibri" w:cs="Calibri"/>
        <w:i/>
        <w:iCs/>
        <w:sz w:val="16"/>
        <w:szCs w:val="16"/>
      </w:rPr>
      <w:t xml:space="preserve">This resource is included in TATA’s COVID19 visual art resources collection with appreciation and permission from its creator, </w:t>
    </w:r>
    <w:r>
      <w:rPr>
        <w:rFonts w:ascii="Calibri" w:hAnsi="Calibri" w:cs="Calibri"/>
        <w:i/>
        <w:iCs/>
        <w:sz w:val="16"/>
        <w:szCs w:val="16"/>
      </w:rPr>
      <w:t>Kate Camm from Elizabeth College</w:t>
    </w:r>
    <w:r w:rsidRPr="001C218C">
      <w:rPr>
        <w:rFonts w:ascii="Calibri" w:hAnsi="Calibri" w:cs="Calibri"/>
        <w:i/>
        <w:iCs/>
        <w:sz w:val="16"/>
        <w:szCs w:val="16"/>
      </w:rPr>
      <w:t>, Tasmania. TATA does not have ownership of the IP (Intellectual Property) contained within the resources shared on this website. TATA acknowledges the generosity of sharing practice that underpins this collaborative resource sharing space, and ask that any on-sharing of resources acknowledge the originating IP of the Arts/Education professional/s who have contributed this resource, as well as any third party content acknowledged therein</w:t>
    </w:r>
  </w:p>
  <w:p w14:paraId="4086397B" w14:textId="63F0B76B" w:rsidR="00D57216" w:rsidRDefault="00D57216" w:rsidP="00D57216">
    <w:pPr>
      <w:pStyle w:val="Header"/>
    </w:pPr>
  </w:p>
  <w:p w14:paraId="29833878" w14:textId="77777777" w:rsidR="00D57216" w:rsidRDefault="00D57216">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1E63D" w14:textId="77777777" w:rsidR="00D57216" w:rsidRDefault="00D57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652D5"/>
    <w:multiLevelType w:val="hybridMultilevel"/>
    <w:tmpl w:val="FDD46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73754B0"/>
    <w:multiLevelType w:val="hybridMultilevel"/>
    <w:tmpl w:val="79E81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C2A"/>
    <w:rsid w:val="0020242A"/>
    <w:rsid w:val="006015D1"/>
    <w:rsid w:val="00934C2A"/>
    <w:rsid w:val="009C4655"/>
    <w:rsid w:val="00A701AE"/>
    <w:rsid w:val="00AA1206"/>
    <w:rsid w:val="00C35AAC"/>
    <w:rsid w:val="00D57216"/>
    <w:rsid w:val="00DD4F81"/>
    <w:rsid w:val="00F74A76"/>
    <w:rsid w:val="00F94BE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337A1"/>
  <w15:chartTrackingRefBased/>
  <w15:docId w15:val="{D1E9364B-349F-4843-9032-F0D2FB81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F81"/>
    <w:pPr>
      <w:ind w:left="720"/>
      <w:contextualSpacing/>
    </w:pPr>
  </w:style>
  <w:style w:type="paragraph" w:styleId="Header">
    <w:name w:val="header"/>
    <w:basedOn w:val="Normal"/>
    <w:link w:val="HeaderChar"/>
    <w:uiPriority w:val="99"/>
    <w:unhideWhenUsed/>
    <w:rsid w:val="00D572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216"/>
  </w:style>
  <w:style w:type="paragraph" w:styleId="Footer">
    <w:name w:val="footer"/>
    <w:basedOn w:val="Normal"/>
    <w:link w:val="FooterChar"/>
    <w:uiPriority w:val="99"/>
    <w:unhideWhenUsed/>
    <w:rsid w:val="00D572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216"/>
  </w:style>
  <w:style w:type="character" w:styleId="Hyperlink">
    <w:name w:val="Hyperlink"/>
    <w:basedOn w:val="DefaultParagraphFont"/>
    <w:uiPriority w:val="99"/>
    <w:unhideWhenUsed/>
    <w:rsid w:val="00D572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tata.org.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75FC1E6A3FC54F9E90B9CE200DB027" ma:contentTypeVersion="10" ma:contentTypeDescription="Create a new document." ma:contentTypeScope="" ma:versionID="4c968f959f5416793d25dbd5d2bf94bb">
  <xsd:schema xmlns:xsd="http://www.w3.org/2001/XMLSchema" xmlns:xs="http://www.w3.org/2001/XMLSchema" xmlns:p="http://schemas.microsoft.com/office/2006/metadata/properties" xmlns:ns3="65cbcf81-73fc-4b10-af5c-522c84acd7c6" targetNamespace="http://schemas.microsoft.com/office/2006/metadata/properties" ma:root="true" ma:fieldsID="9e28f3c7af412bc79dee308de38a3b02" ns3:_="">
    <xsd:import namespace="65cbcf81-73fc-4b10-af5c-522c84acd7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bcf81-73fc-4b10-af5c-522c84acd7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FF48E7-BCE8-458A-8572-00AEC828F4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FB9FB6-A353-4321-AFF6-BA6DB841210B}">
  <ds:schemaRefs>
    <ds:schemaRef ds:uri="http://schemas.microsoft.com/sharepoint/v3/contenttype/forms"/>
  </ds:schemaRefs>
</ds:datastoreItem>
</file>

<file path=customXml/itemProps3.xml><?xml version="1.0" encoding="utf-8"?>
<ds:datastoreItem xmlns:ds="http://schemas.openxmlformats.org/officeDocument/2006/customXml" ds:itemID="{3CEE05EE-D569-4007-AF30-06CAA1636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cbcf81-73fc-4b10-af5c-522c84acd7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Words>
  <Characters>94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JudithAnne</dc:creator>
  <cp:keywords/>
  <dc:description/>
  <cp:lastModifiedBy>Abbey MacDonald</cp:lastModifiedBy>
  <cp:revision>2</cp:revision>
  <dcterms:created xsi:type="dcterms:W3CDTF">2020-04-18T01:28:00Z</dcterms:created>
  <dcterms:modified xsi:type="dcterms:W3CDTF">2020-04-18T01:28:00Z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0x0101009875FC1E6A3FC54F9E90B9CE200DB027</vt:lpwstr>
  </property>
</Properties>
</file>